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Ind w:w="-522" w:type="dxa"/>
        <w:tblCellMar>
          <w:left w:w="0" w:type="dxa"/>
          <w:right w:w="0" w:type="dxa"/>
        </w:tblCellMar>
        <w:tblLook w:val="04A0"/>
      </w:tblPr>
      <w:tblGrid>
        <w:gridCol w:w="3960"/>
        <w:gridCol w:w="6570"/>
      </w:tblGrid>
      <w:tr w:rsidR="00AF74E6" w:rsidTr="00AF74E6"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4E6" w:rsidRDefault="00AF74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Cs w:val="26"/>
              </w:rPr>
              <w:t>UỶ BAN NHÂN DÂN</w:t>
            </w:r>
            <w:r w:rsidR="00F10E13">
              <w:rPr>
                <w:szCs w:val="26"/>
              </w:rPr>
              <w:t xml:space="preserve"> QUẬN 9</w:t>
            </w:r>
          </w:p>
          <w:p w:rsidR="00AC2465" w:rsidRDefault="00F10E13" w:rsidP="00F10E13">
            <w:pPr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PHÒNG</w:t>
            </w:r>
            <w:r w:rsidRPr="00F10E13">
              <w:rPr>
                <w:b/>
                <w:bCs/>
                <w:sz w:val="24"/>
                <w:szCs w:val="26"/>
              </w:rPr>
              <w:t xml:space="preserve"> GIÁO DỤC VÀ ĐÀO TẠO </w:t>
            </w:r>
          </w:p>
          <w:p w:rsidR="00AF74E6" w:rsidRDefault="00746083" w:rsidP="00F10E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6083">
              <w:rPr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1.7pt;margin-top:2.9pt;width:118.5pt;height:0;z-index:251657216" o:connectortype="straight"/>
              </w:pict>
            </w:r>
            <w:r w:rsidR="00F10E13" w:rsidRPr="00F10E13">
              <w:rPr>
                <w:b/>
                <w:bCs/>
                <w:sz w:val="24"/>
                <w:szCs w:val="26"/>
              </w:rPr>
              <w:t xml:space="preserve"> </w:t>
            </w:r>
          </w:p>
        </w:tc>
        <w:tc>
          <w:tcPr>
            <w:tcW w:w="6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4E6" w:rsidRDefault="00AF74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Cs w:val="26"/>
              </w:rPr>
              <w:t>CỘNG HOÀ XÃ HỘI CHỦ NGHĨA VIỆT</w:t>
            </w:r>
            <w:r>
              <w:rPr>
                <w:rStyle w:val="apple-converted-space"/>
                <w:b/>
                <w:bCs/>
                <w:szCs w:val="26"/>
              </w:rPr>
              <w:t> </w:t>
            </w:r>
            <w:r>
              <w:rPr>
                <w:b/>
                <w:bCs/>
                <w:szCs w:val="26"/>
              </w:rPr>
              <w:t>NAM</w:t>
            </w:r>
          </w:p>
          <w:p w:rsidR="00AF74E6" w:rsidRDefault="007460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6083">
              <w:rPr>
                <w:b/>
                <w:bCs/>
                <w:noProof/>
                <w:szCs w:val="26"/>
              </w:rPr>
              <w:pict>
                <v:shape id="_x0000_s1027" type="#_x0000_t32" style="position:absolute;left:0;text-align:left;margin-left:84.95pt;margin-top:16.7pt;width:153.75pt;height:0;z-index:251658240" o:connectortype="straight"/>
              </w:pict>
            </w:r>
            <w:r w:rsidR="00AF74E6">
              <w:rPr>
                <w:b/>
                <w:bCs/>
                <w:szCs w:val="26"/>
              </w:rPr>
              <w:t>Độc lập – Tự do – Hạnh phúc</w:t>
            </w:r>
          </w:p>
        </w:tc>
      </w:tr>
      <w:tr w:rsidR="00AF74E6" w:rsidTr="00AF74E6">
        <w:trPr>
          <w:trHeight w:val="899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E13" w:rsidRPr="00AC2465" w:rsidRDefault="00AC2465" w:rsidP="00AC2465">
            <w:pPr>
              <w:spacing w:before="120" w:after="240"/>
              <w:ind w:right="518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</w:t>
            </w:r>
            <w:r w:rsidRPr="00AC2465">
              <w:rPr>
                <w:szCs w:val="26"/>
              </w:rPr>
              <w:t xml:space="preserve">Số: </w:t>
            </w:r>
            <w:r w:rsidR="00877F3C">
              <w:rPr>
                <w:sz w:val="24"/>
                <w:szCs w:val="26"/>
              </w:rPr>
              <w:t xml:space="preserve">    </w:t>
            </w:r>
            <w:r w:rsidR="00BA340B">
              <w:rPr>
                <w:szCs w:val="26"/>
              </w:rPr>
              <w:t xml:space="preserve"> </w:t>
            </w:r>
            <w:r w:rsidRPr="00AC2465">
              <w:rPr>
                <w:szCs w:val="26"/>
              </w:rPr>
              <w:t>/GDĐT</w:t>
            </w:r>
          </w:p>
          <w:p w:rsidR="004B5BDC" w:rsidRDefault="00AF74E6" w:rsidP="004B5BDC">
            <w:pPr>
              <w:ind w:left="261" w:right="102"/>
              <w:rPr>
                <w:b/>
                <w:sz w:val="22"/>
                <w:szCs w:val="22"/>
              </w:rPr>
            </w:pPr>
            <w:r w:rsidRPr="00AC2465">
              <w:rPr>
                <w:b/>
                <w:sz w:val="22"/>
                <w:szCs w:val="22"/>
              </w:rPr>
              <w:t xml:space="preserve">Về danh sách cán bộ, giáo viên, công nhân viên phục vụ </w:t>
            </w:r>
            <w:r w:rsidR="004B5BDC">
              <w:rPr>
                <w:b/>
                <w:sz w:val="22"/>
                <w:szCs w:val="22"/>
              </w:rPr>
              <w:t>điểm</w:t>
            </w:r>
            <w:r w:rsidRPr="00AC2465">
              <w:rPr>
                <w:b/>
                <w:sz w:val="22"/>
                <w:szCs w:val="22"/>
              </w:rPr>
              <w:t xml:space="preserve"> coi thi, chấm thi Tuyển sinh lớp 10</w:t>
            </w:r>
            <w:r w:rsidR="004B5BDC">
              <w:rPr>
                <w:b/>
                <w:sz w:val="22"/>
                <w:szCs w:val="22"/>
              </w:rPr>
              <w:t xml:space="preserve">   </w:t>
            </w:r>
          </w:p>
          <w:p w:rsidR="00AF74E6" w:rsidRDefault="00877F3C" w:rsidP="004B5BDC">
            <w:pPr>
              <w:ind w:left="261" w:right="1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năm học 2018 - 2019</w:t>
            </w:r>
            <w:r w:rsidR="00AF74E6" w:rsidRPr="00AC2465">
              <w:rPr>
                <w:b/>
                <w:sz w:val="22"/>
                <w:szCs w:val="22"/>
              </w:rPr>
              <w:t>.</w:t>
            </w:r>
          </w:p>
          <w:p w:rsidR="00C41E72" w:rsidRPr="00AC2465" w:rsidRDefault="00C41E72" w:rsidP="004B5BDC">
            <w:pPr>
              <w:ind w:left="261" w:right="10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4E6" w:rsidRPr="00A36AEE" w:rsidRDefault="008B7D24" w:rsidP="00B055E4">
            <w:pPr>
              <w:spacing w:before="240" w:after="240" w:line="264" w:lineRule="atLeast"/>
              <w:ind w:right="432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A36AEE">
              <w:rPr>
                <w:i/>
                <w:iCs/>
                <w:sz w:val="28"/>
                <w:szCs w:val="28"/>
              </w:rPr>
              <w:t>Quận 9</w:t>
            </w:r>
            <w:r w:rsidR="00AF74E6" w:rsidRPr="00A36AEE">
              <w:rPr>
                <w:i/>
                <w:iCs/>
                <w:sz w:val="28"/>
                <w:szCs w:val="28"/>
              </w:rPr>
              <w:t>, ngày</w:t>
            </w:r>
            <w:r w:rsidR="00AF74E6" w:rsidRPr="00A36AEE">
              <w:rPr>
                <w:rStyle w:val="apple-converted-space"/>
                <w:i/>
                <w:iCs/>
                <w:sz w:val="28"/>
                <w:szCs w:val="28"/>
              </w:rPr>
              <w:t> </w:t>
            </w:r>
            <w:r w:rsidR="00877F3C" w:rsidRPr="00A36AEE">
              <w:rPr>
                <w:i/>
                <w:iCs/>
                <w:sz w:val="28"/>
                <w:szCs w:val="28"/>
              </w:rPr>
              <w:t>17</w:t>
            </w:r>
            <w:r w:rsidR="00AF74E6" w:rsidRPr="00A36AEE">
              <w:rPr>
                <w:i/>
                <w:iCs/>
                <w:sz w:val="28"/>
                <w:szCs w:val="28"/>
              </w:rPr>
              <w:t xml:space="preserve"> tháng </w:t>
            </w:r>
            <w:r w:rsidR="00BA340B" w:rsidRPr="00A36AEE">
              <w:rPr>
                <w:i/>
                <w:iCs/>
                <w:sz w:val="28"/>
                <w:szCs w:val="28"/>
              </w:rPr>
              <w:t>4</w:t>
            </w:r>
            <w:r w:rsidR="00AF74E6" w:rsidRPr="00A36AEE">
              <w:rPr>
                <w:i/>
                <w:iCs/>
                <w:sz w:val="28"/>
                <w:szCs w:val="28"/>
              </w:rPr>
              <w:t> năm 201</w:t>
            </w:r>
            <w:r w:rsidR="00877F3C" w:rsidRPr="00A36AEE">
              <w:rPr>
                <w:i/>
                <w:iCs/>
                <w:sz w:val="28"/>
                <w:szCs w:val="28"/>
              </w:rPr>
              <w:t>8</w:t>
            </w:r>
          </w:p>
        </w:tc>
      </w:tr>
    </w:tbl>
    <w:p w:rsidR="00AF74E6" w:rsidRPr="00A36AEE" w:rsidRDefault="008B7D24" w:rsidP="00AF74E6">
      <w:pPr>
        <w:ind w:right="-335" w:firstLine="2075"/>
        <w:rPr>
          <w:rFonts w:ascii="Calibri" w:hAnsi="Calibri" w:cs="Calibri"/>
          <w:color w:val="000000"/>
          <w:sz w:val="28"/>
          <w:szCs w:val="28"/>
        </w:rPr>
      </w:pPr>
      <w:r w:rsidRPr="00A36AEE">
        <w:rPr>
          <w:color w:val="000000"/>
          <w:sz w:val="28"/>
          <w:szCs w:val="28"/>
        </w:rPr>
        <w:t xml:space="preserve">         </w:t>
      </w:r>
      <w:r w:rsidR="00AF74E6" w:rsidRPr="00A36AEE">
        <w:rPr>
          <w:color w:val="000000"/>
          <w:sz w:val="28"/>
          <w:szCs w:val="28"/>
        </w:rPr>
        <w:t>Kính gửi:</w:t>
      </w:r>
      <w:r w:rsidR="00CF4784" w:rsidRPr="00A36AEE">
        <w:rPr>
          <w:color w:val="000000"/>
          <w:sz w:val="28"/>
          <w:szCs w:val="28"/>
        </w:rPr>
        <w:t xml:space="preserve"> Hiệu trưởng các trường THCS</w:t>
      </w:r>
    </w:p>
    <w:p w:rsidR="00AF74E6" w:rsidRPr="00A36AEE" w:rsidRDefault="00CF4784" w:rsidP="00AF74E6">
      <w:pPr>
        <w:ind w:left="2432" w:right="-335" w:firstLine="868"/>
        <w:rPr>
          <w:rFonts w:ascii="Calibri" w:hAnsi="Calibri" w:cs="Calibri"/>
          <w:color w:val="000000"/>
          <w:sz w:val="28"/>
          <w:szCs w:val="28"/>
        </w:rPr>
      </w:pPr>
      <w:r w:rsidRPr="00A36AEE">
        <w:rPr>
          <w:color w:val="000000"/>
          <w:sz w:val="28"/>
          <w:szCs w:val="28"/>
        </w:rPr>
        <w:t xml:space="preserve"> </w:t>
      </w:r>
    </w:p>
    <w:p w:rsidR="00CF4784" w:rsidRPr="00A36AEE" w:rsidRDefault="00CF4784" w:rsidP="00AF74E6">
      <w:pPr>
        <w:spacing w:after="120"/>
        <w:ind w:right="-168" w:firstLine="687"/>
        <w:jc w:val="both"/>
        <w:rPr>
          <w:color w:val="000000"/>
          <w:sz w:val="28"/>
          <w:szCs w:val="28"/>
        </w:rPr>
      </w:pPr>
      <w:r w:rsidRPr="00A36AEE">
        <w:rPr>
          <w:color w:val="000000"/>
          <w:sz w:val="28"/>
          <w:szCs w:val="28"/>
        </w:rPr>
        <w:t xml:space="preserve">Thực hiện yêu cầu của </w:t>
      </w:r>
      <w:r w:rsidR="00AF74E6" w:rsidRPr="00A36AEE">
        <w:rPr>
          <w:color w:val="000000"/>
          <w:sz w:val="28"/>
          <w:szCs w:val="28"/>
        </w:rPr>
        <w:t xml:space="preserve">Sở Giáo dục và Đào tạo </w:t>
      </w:r>
      <w:r w:rsidR="00B055E4">
        <w:rPr>
          <w:color w:val="000000"/>
          <w:sz w:val="28"/>
          <w:szCs w:val="28"/>
        </w:rPr>
        <w:t>về cử Cán bộ, G</w:t>
      </w:r>
      <w:r w:rsidRPr="00A36AEE">
        <w:rPr>
          <w:color w:val="000000"/>
          <w:sz w:val="28"/>
          <w:szCs w:val="28"/>
        </w:rPr>
        <w:t>iáo viên làm nhiệm vụ tại các hội đồng coi thi</w:t>
      </w:r>
      <w:r w:rsidR="00474E06">
        <w:rPr>
          <w:color w:val="000000"/>
          <w:sz w:val="28"/>
          <w:szCs w:val="28"/>
        </w:rPr>
        <w:t>,</w:t>
      </w:r>
      <w:r w:rsidRPr="00A36AEE">
        <w:rPr>
          <w:color w:val="000000"/>
          <w:sz w:val="28"/>
          <w:szCs w:val="28"/>
        </w:rPr>
        <w:t xml:space="preserve"> chấm thi</w:t>
      </w:r>
      <w:r w:rsidR="00474E06">
        <w:rPr>
          <w:color w:val="000000"/>
          <w:sz w:val="28"/>
          <w:szCs w:val="28"/>
        </w:rPr>
        <w:t xml:space="preserve"> K</w:t>
      </w:r>
      <w:r w:rsidRPr="00A36AEE">
        <w:rPr>
          <w:color w:val="000000"/>
          <w:sz w:val="28"/>
          <w:szCs w:val="28"/>
        </w:rPr>
        <w:t xml:space="preserve">ỳ thi tuyển sinh lớp 10 THPT khóa ngày </w:t>
      </w:r>
      <w:r w:rsidR="00A32E45" w:rsidRPr="00A36AEE">
        <w:rPr>
          <w:color w:val="000000"/>
          <w:sz w:val="28"/>
          <w:szCs w:val="28"/>
        </w:rPr>
        <w:t>02</w:t>
      </w:r>
      <w:r w:rsidRPr="00A36AEE">
        <w:rPr>
          <w:color w:val="000000"/>
          <w:sz w:val="28"/>
          <w:szCs w:val="28"/>
        </w:rPr>
        <w:t xml:space="preserve"> tháng 6 năm 201</w:t>
      </w:r>
      <w:r w:rsidR="00A20F1B" w:rsidRPr="00A36AEE">
        <w:rPr>
          <w:color w:val="000000"/>
          <w:sz w:val="28"/>
          <w:szCs w:val="28"/>
        </w:rPr>
        <w:t>8</w:t>
      </w:r>
      <w:r w:rsidRPr="00A36AEE">
        <w:rPr>
          <w:color w:val="000000"/>
          <w:sz w:val="28"/>
          <w:szCs w:val="28"/>
        </w:rPr>
        <w:t>.</w:t>
      </w:r>
    </w:p>
    <w:p w:rsidR="00AF74E6" w:rsidRPr="00A36AEE" w:rsidRDefault="00AF74E6" w:rsidP="00AF74E6">
      <w:pPr>
        <w:spacing w:after="120"/>
        <w:ind w:right="-168" w:firstLine="687"/>
        <w:jc w:val="both"/>
        <w:rPr>
          <w:rFonts w:ascii="Calibri" w:hAnsi="Calibri" w:cs="Calibri"/>
          <w:color w:val="000000"/>
          <w:sz w:val="28"/>
          <w:szCs w:val="28"/>
        </w:rPr>
      </w:pPr>
      <w:r w:rsidRPr="00A36AEE">
        <w:rPr>
          <w:color w:val="000000"/>
          <w:sz w:val="28"/>
          <w:szCs w:val="28"/>
        </w:rPr>
        <w:t xml:space="preserve">Phòng Giáo dục </w:t>
      </w:r>
      <w:r w:rsidR="00CF4784" w:rsidRPr="00A36AEE">
        <w:rPr>
          <w:color w:val="000000"/>
          <w:sz w:val="28"/>
          <w:szCs w:val="28"/>
        </w:rPr>
        <w:t xml:space="preserve">và Đào tạo hướng dẫn </w:t>
      </w:r>
      <w:r w:rsidRPr="00A36AEE">
        <w:rPr>
          <w:color w:val="000000"/>
          <w:sz w:val="28"/>
          <w:szCs w:val="28"/>
        </w:rPr>
        <w:t xml:space="preserve">các trường </w:t>
      </w:r>
      <w:r w:rsidR="00474E06">
        <w:rPr>
          <w:color w:val="000000"/>
          <w:sz w:val="28"/>
          <w:szCs w:val="28"/>
        </w:rPr>
        <w:t xml:space="preserve">thực hiện </w:t>
      </w:r>
      <w:r w:rsidR="00CF4784" w:rsidRPr="00A36AEE">
        <w:rPr>
          <w:color w:val="000000"/>
          <w:sz w:val="28"/>
          <w:szCs w:val="28"/>
        </w:rPr>
        <w:t>như sau:</w:t>
      </w:r>
    </w:p>
    <w:p w:rsidR="00031FCE" w:rsidRPr="00A36AEE" w:rsidRDefault="00AF74E6" w:rsidP="00031FCE">
      <w:pPr>
        <w:numPr>
          <w:ilvl w:val="0"/>
          <w:numId w:val="1"/>
        </w:numPr>
        <w:spacing w:after="120"/>
        <w:ind w:left="0" w:right="-168" w:firstLine="330"/>
        <w:jc w:val="both"/>
        <w:rPr>
          <w:color w:val="000000"/>
          <w:sz w:val="28"/>
          <w:szCs w:val="28"/>
        </w:rPr>
      </w:pPr>
      <w:r w:rsidRPr="00A36AEE">
        <w:rPr>
          <w:color w:val="000000"/>
          <w:sz w:val="28"/>
          <w:szCs w:val="28"/>
        </w:rPr>
        <w:t xml:space="preserve">Lập danh sách cán bộ, giáo viên, nhân viên tham gia Hội đồng coi thi Tuyển sinh vào lớp 10 khóa ngày </w:t>
      </w:r>
      <w:r w:rsidR="00BA340B" w:rsidRPr="00A36AEE">
        <w:rPr>
          <w:color w:val="000000"/>
          <w:sz w:val="28"/>
          <w:szCs w:val="28"/>
        </w:rPr>
        <w:t>02</w:t>
      </w:r>
      <w:r w:rsidRPr="00A36AEE">
        <w:rPr>
          <w:color w:val="000000"/>
          <w:sz w:val="28"/>
          <w:szCs w:val="28"/>
        </w:rPr>
        <w:t xml:space="preserve"> tháng 6 năm 201</w:t>
      </w:r>
      <w:r w:rsidR="00877F3C" w:rsidRPr="00A36AEE">
        <w:rPr>
          <w:color w:val="000000"/>
          <w:sz w:val="28"/>
          <w:szCs w:val="28"/>
        </w:rPr>
        <w:t>8</w:t>
      </w:r>
      <w:r w:rsidRPr="00A36AEE">
        <w:rPr>
          <w:color w:val="000000"/>
          <w:sz w:val="28"/>
          <w:szCs w:val="28"/>
        </w:rPr>
        <w:t xml:space="preserve">. Danh sách gồm có các thành phần sau: </w:t>
      </w:r>
      <w:r w:rsidR="00A32E45" w:rsidRPr="00A36AEE">
        <w:rPr>
          <w:color w:val="000000"/>
          <w:sz w:val="28"/>
          <w:szCs w:val="28"/>
        </w:rPr>
        <w:t>Trưởng điểm thi (chủ tịch HĐ)</w:t>
      </w:r>
      <w:r w:rsidRPr="00A36AEE">
        <w:rPr>
          <w:color w:val="000000"/>
          <w:sz w:val="28"/>
          <w:szCs w:val="28"/>
        </w:rPr>
        <w:t xml:space="preserve">, Phó </w:t>
      </w:r>
      <w:r w:rsidR="00A32E45" w:rsidRPr="00A36AEE">
        <w:rPr>
          <w:color w:val="000000"/>
          <w:sz w:val="28"/>
          <w:szCs w:val="28"/>
        </w:rPr>
        <w:t>điểm thi (Phó chủ tịch)</w:t>
      </w:r>
      <w:r w:rsidRPr="00A36AEE">
        <w:rPr>
          <w:color w:val="000000"/>
          <w:sz w:val="28"/>
          <w:szCs w:val="28"/>
        </w:rPr>
        <w:t>, thư ký, giám thị</w:t>
      </w:r>
      <w:r w:rsidR="00031FCE" w:rsidRPr="00A36AEE">
        <w:rPr>
          <w:color w:val="000000"/>
          <w:sz w:val="28"/>
          <w:szCs w:val="28"/>
        </w:rPr>
        <w:t>.</w:t>
      </w:r>
      <w:r w:rsidR="00D06E37" w:rsidRPr="00A36AEE">
        <w:rPr>
          <w:color w:val="000000"/>
          <w:sz w:val="28"/>
          <w:szCs w:val="28"/>
        </w:rPr>
        <w:t xml:space="preserve"> (theo bảng phân công đính kèm)</w:t>
      </w:r>
    </w:p>
    <w:p w:rsidR="00AF74E6" w:rsidRPr="00A36AEE" w:rsidRDefault="00031FCE" w:rsidP="00031FCE">
      <w:pPr>
        <w:spacing w:after="120"/>
        <w:ind w:right="-168" w:firstLine="1005"/>
        <w:jc w:val="both"/>
        <w:rPr>
          <w:rFonts w:ascii="Calibri" w:hAnsi="Calibri" w:cs="Calibri"/>
          <w:color w:val="000000"/>
          <w:sz w:val="28"/>
          <w:szCs w:val="28"/>
        </w:rPr>
      </w:pPr>
      <w:r w:rsidRPr="00A36AEE">
        <w:rPr>
          <w:color w:val="000000"/>
          <w:sz w:val="28"/>
          <w:szCs w:val="28"/>
        </w:rPr>
        <w:t>Đ</w:t>
      </w:r>
      <w:r w:rsidR="00AF74E6" w:rsidRPr="00A36AEE">
        <w:rPr>
          <w:color w:val="000000"/>
          <w:sz w:val="28"/>
          <w:szCs w:val="28"/>
        </w:rPr>
        <w:t xml:space="preserve">ối với </w:t>
      </w:r>
      <w:r w:rsidR="00984FF9" w:rsidRPr="00A36AEE">
        <w:rPr>
          <w:color w:val="000000"/>
          <w:sz w:val="28"/>
          <w:szCs w:val="28"/>
        </w:rPr>
        <w:t>các</w:t>
      </w:r>
      <w:r w:rsidR="00AF74E6" w:rsidRPr="00A36AEE">
        <w:rPr>
          <w:color w:val="000000"/>
          <w:sz w:val="28"/>
          <w:szCs w:val="28"/>
        </w:rPr>
        <w:t xml:space="preserve"> đơn vị được thành lập </w:t>
      </w:r>
      <w:r w:rsidR="00A32E45" w:rsidRPr="00A36AEE">
        <w:rPr>
          <w:color w:val="000000"/>
          <w:sz w:val="28"/>
          <w:szCs w:val="28"/>
        </w:rPr>
        <w:t>điểm</w:t>
      </w:r>
      <w:r w:rsidR="00AF74E6" w:rsidRPr="00A36AEE">
        <w:rPr>
          <w:color w:val="000000"/>
          <w:sz w:val="28"/>
          <w:szCs w:val="28"/>
        </w:rPr>
        <w:t xml:space="preserve"> coi thi Tuyển sinh vào lớp 10 </w:t>
      </w:r>
      <w:r w:rsidRPr="00A36AEE">
        <w:rPr>
          <w:color w:val="000000"/>
          <w:sz w:val="28"/>
          <w:szCs w:val="28"/>
        </w:rPr>
        <w:t>(THPT Nguyễn Huệ,</w:t>
      </w:r>
      <w:r w:rsidR="00877F3C" w:rsidRPr="00A36AEE">
        <w:rPr>
          <w:color w:val="000000"/>
          <w:sz w:val="28"/>
          <w:szCs w:val="28"/>
        </w:rPr>
        <w:t xml:space="preserve"> THPT Long Trường,</w:t>
      </w:r>
      <w:r w:rsidRPr="00A36AEE">
        <w:rPr>
          <w:color w:val="000000"/>
          <w:sz w:val="28"/>
          <w:szCs w:val="28"/>
        </w:rPr>
        <w:t xml:space="preserve"> THCS Trần Quốc Toản, </w:t>
      </w:r>
      <w:r w:rsidR="00A32E45" w:rsidRPr="00A36AEE">
        <w:rPr>
          <w:color w:val="000000"/>
          <w:sz w:val="28"/>
          <w:szCs w:val="28"/>
        </w:rPr>
        <w:t xml:space="preserve">THCS </w:t>
      </w:r>
      <w:r w:rsidRPr="00A36AEE">
        <w:rPr>
          <w:color w:val="000000"/>
          <w:sz w:val="28"/>
          <w:szCs w:val="28"/>
        </w:rPr>
        <w:t xml:space="preserve">Hoa Lư, </w:t>
      </w:r>
      <w:r w:rsidR="00A32E45" w:rsidRPr="00A36AEE">
        <w:rPr>
          <w:color w:val="000000"/>
          <w:sz w:val="28"/>
          <w:szCs w:val="28"/>
        </w:rPr>
        <w:t xml:space="preserve">THCS </w:t>
      </w:r>
      <w:r w:rsidRPr="00A36AEE">
        <w:rPr>
          <w:color w:val="000000"/>
          <w:sz w:val="28"/>
          <w:szCs w:val="28"/>
        </w:rPr>
        <w:t>Phước Bình</w:t>
      </w:r>
      <w:r w:rsidR="00877F3C" w:rsidRPr="00A36AEE">
        <w:rPr>
          <w:color w:val="000000"/>
          <w:sz w:val="28"/>
          <w:szCs w:val="28"/>
        </w:rPr>
        <w:t>,</w:t>
      </w:r>
      <w:r w:rsidRPr="00A36AEE">
        <w:rPr>
          <w:color w:val="000000"/>
          <w:sz w:val="28"/>
          <w:szCs w:val="28"/>
        </w:rPr>
        <w:t xml:space="preserve">) </w:t>
      </w:r>
      <w:r w:rsidR="00AF74E6" w:rsidRPr="00A36AEE">
        <w:rPr>
          <w:color w:val="000000"/>
          <w:sz w:val="28"/>
          <w:szCs w:val="28"/>
        </w:rPr>
        <w:t xml:space="preserve">phải </w:t>
      </w:r>
      <w:r w:rsidR="00984FF9" w:rsidRPr="00A36AEE">
        <w:rPr>
          <w:color w:val="000000"/>
          <w:sz w:val="28"/>
          <w:szCs w:val="28"/>
        </w:rPr>
        <w:t>nh</w:t>
      </w:r>
      <w:r w:rsidR="00AF74E6" w:rsidRPr="00A36AEE">
        <w:rPr>
          <w:color w:val="000000"/>
          <w:sz w:val="28"/>
          <w:szCs w:val="28"/>
        </w:rPr>
        <w:t xml:space="preserve">ập thêm danh sách nhân viên phục vụ </w:t>
      </w:r>
      <w:r w:rsidR="00A32E45" w:rsidRPr="00A36AEE">
        <w:rPr>
          <w:color w:val="000000"/>
          <w:sz w:val="28"/>
          <w:szCs w:val="28"/>
        </w:rPr>
        <w:t>điểm thi</w:t>
      </w:r>
      <w:r w:rsidR="00AF74E6" w:rsidRPr="00A36AEE">
        <w:rPr>
          <w:color w:val="000000"/>
          <w:sz w:val="28"/>
          <w:szCs w:val="28"/>
        </w:rPr>
        <w:t xml:space="preserve"> </w:t>
      </w:r>
      <w:r w:rsidR="00984FF9" w:rsidRPr="00A36AEE">
        <w:rPr>
          <w:color w:val="000000"/>
          <w:sz w:val="28"/>
          <w:szCs w:val="28"/>
        </w:rPr>
        <w:t>(</w:t>
      </w:r>
      <w:r w:rsidR="00D06E37" w:rsidRPr="00A36AEE">
        <w:rPr>
          <w:color w:val="000000"/>
          <w:sz w:val="28"/>
          <w:szCs w:val="28"/>
        </w:rPr>
        <w:t xml:space="preserve">01 vi tính, </w:t>
      </w:r>
      <w:r w:rsidR="00984FF9" w:rsidRPr="00A36AEE">
        <w:rPr>
          <w:color w:val="000000"/>
          <w:sz w:val="28"/>
          <w:szCs w:val="28"/>
        </w:rPr>
        <w:t>01 Kế toán, 01 Thủ quỹ,</w:t>
      </w:r>
      <w:r w:rsidR="00877F3C" w:rsidRPr="00A36AEE">
        <w:rPr>
          <w:color w:val="000000"/>
          <w:sz w:val="28"/>
          <w:szCs w:val="28"/>
        </w:rPr>
        <w:t xml:space="preserve"> 01 Y tế, 02 Bảo vệ, 2 Phục vụ và </w:t>
      </w:r>
      <w:r w:rsidR="00474E06">
        <w:rPr>
          <w:color w:val="000000"/>
          <w:sz w:val="28"/>
          <w:szCs w:val="28"/>
        </w:rPr>
        <w:t xml:space="preserve">02 </w:t>
      </w:r>
      <w:r w:rsidR="00877F3C" w:rsidRPr="00A36AEE">
        <w:rPr>
          <w:color w:val="000000"/>
          <w:sz w:val="28"/>
          <w:szCs w:val="28"/>
        </w:rPr>
        <w:t>công an (</w:t>
      </w:r>
      <w:r w:rsidR="00984FF9" w:rsidRPr="00A36AEE">
        <w:rPr>
          <w:color w:val="000000"/>
          <w:sz w:val="28"/>
          <w:szCs w:val="28"/>
        </w:rPr>
        <w:t>1</w:t>
      </w:r>
      <w:r w:rsidR="00AF74E6" w:rsidRPr="00A36AEE">
        <w:rPr>
          <w:color w:val="000000"/>
          <w:sz w:val="28"/>
          <w:szCs w:val="28"/>
        </w:rPr>
        <w:t xml:space="preserve"> công an</w:t>
      </w:r>
      <w:r w:rsidR="00984FF9" w:rsidRPr="00A36AEE">
        <w:rPr>
          <w:color w:val="000000"/>
          <w:sz w:val="28"/>
          <w:szCs w:val="28"/>
        </w:rPr>
        <w:t xml:space="preserve"> quận và 1 công an phường)</w:t>
      </w:r>
      <w:r w:rsidR="00474E06">
        <w:rPr>
          <w:color w:val="000000"/>
          <w:sz w:val="28"/>
          <w:szCs w:val="28"/>
        </w:rPr>
        <w:t>)</w:t>
      </w:r>
      <w:r w:rsidR="00AF74E6" w:rsidRPr="00A36AEE">
        <w:rPr>
          <w:color w:val="000000"/>
          <w:sz w:val="28"/>
          <w:szCs w:val="28"/>
        </w:rPr>
        <w:t xml:space="preserve"> tham gia </w:t>
      </w:r>
      <w:r w:rsidR="00A32E45" w:rsidRPr="00A36AEE">
        <w:rPr>
          <w:color w:val="000000"/>
          <w:sz w:val="28"/>
          <w:szCs w:val="28"/>
        </w:rPr>
        <w:t>điểm</w:t>
      </w:r>
      <w:r w:rsidR="00AF74E6" w:rsidRPr="00A36AEE">
        <w:rPr>
          <w:color w:val="000000"/>
          <w:sz w:val="28"/>
          <w:szCs w:val="28"/>
        </w:rPr>
        <w:t xml:space="preserve"> coi thi.</w:t>
      </w:r>
    </w:p>
    <w:p w:rsidR="002C5C31" w:rsidRPr="00A36AEE" w:rsidRDefault="00AF74E6" w:rsidP="00B055E4">
      <w:pPr>
        <w:spacing w:after="120"/>
        <w:ind w:right="-168" w:firstLine="330"/>
        <w:jc w:val="both"/>
        <w:rPr>
          <w:color w:val="000000"/>
          <w:sz w:val="28"/>
          <w:szCs w:val="28"/>
        </w:rPr>
      </w:pPr>
      <w:r w:rsidRPr="00A36AEE">
        <w:rPr>
          <w:color w:val="000000"/>
          <w:sz w:val="28"/>
          <w:szCs w:val="28"/>
        </w:rPr>
        <w:t>2.</w:t>
      </w:r>
      <w:r w:rsidRPr="00A36AEE">
        <w:rPr>
          <w:rStyle w:val="apple-converted-space"/>
          <w:color w:val="000000"/>
          <w:sz w:val="28"/>
          <w:szCs w:val="28"/>
        </w:rPr>
        <w:t> </w:t>
      </w:r>
      <w:r w:rsidRPr="00A36AEE">
        <w:rPr>
          <w:color w:val="000000"/>
          <w:sz w:val="28"/>
          <w:szCs w:val="28"/>
        </w:rPr>
        <w:t xml:space="preserve">Lập danh sách cán bộ, giáo viên, nhân viên tham gia </w:t>
      </w:r>
      <w:r w:rsidR="00A32E45" w:rsidRPr="00A36AEE">
        <w:rPr>
          <w:color w:val="000000"/>
          <w:sz w:val="28"/>
          <w:szCs w:val="28"/>
        </w:rPr>
        <w:t>ban</w:t>
      </w:r>
      <w:r w:rsidRPr="00A36AEE">
        <w:rPr>
          <w:color w:val="000000"/>
          <w:sz w:val="28"/>
          <w:szCs w:val="28"/>
        </w:rPr>
        <w:t xml:space="preserve"> chấm thi Tuyển sinh vào lớp 10 khóa ngày </w:t>
      </w:r>
      <w:r w:rsidR="00BA340B" w:rsidRPr="00A36AEE">
        <w:rPr>
          <w:color w:val="000000"/>
          <w:sz w:val="28"/>
          <w:szCs w:val="28"/>
        </w:rPr>
        <w:t>02</w:t>
      </w:r>
      <w:r w:rsidRPr="00A36AEE">
        <w:rPr>
          <w:color w:val="000000"/>
          <w:sz w:val="28"/>
          <w:szCs w:val="28"/>
        </w:rPr>
        <w:t xml:space="preserve"> tháng 6 năm 201</w:t>
      </w:r>
      <w:r w:rsidR="00877F3C" w:rsidRPr="00A36AEE">
        <w:rPr>
          <w:color w:val="000000"/>
          <w:sz w:val="28"/>
          <w:szCs w:val="28"/>
        </w:rPr>
        <w:t>8</w:t>
      </w:r>
      <w:r w:rsidR="002C5C31" w:rsidRPr="00A36AEE">
        <w:rPr>
          <w:color w:val="000000"/>
          <w:sz w:val="28"/>
          <w:szCs w:val="28"/>
        </w:rPr>
        <w:t xml:space="preserve"> (theo bảng phân công đính kèm)</w:t>
      </w:r>
    </w:p>
    <w:p w:rsidR="00AF74E6" w:rsidRPr="00A36AEE" w:rsidRDefault="00AF74E6" w:rsidP="00AF74E6">
      <w:pPr>
        <w:spacing w:after="120"/>
        <w:ind w:right="-35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A36AEE">
        <w:rPr>
          <w:color w:val="000000"/>
          <w:sz w:val="28"/>
          <w:szCs w:val="28"/>
        </w:rPr>
        <w:t xml:space="preserve">Các </w:t>
      </w:r>
      <w:r w:rsidR="00031FCE" w:rsidRPr="00A36AEE">
        <w:rPr>
          <w:color w:val="000000"/>
          <w:sz w:val="28"/>
          <w:szCs w:val="28"/>
        </w:rPr>
        <w:t>trường c</w:t>
      </w:r>
      <w:r w:rsidR="000D2214">
        <w:rPr>
          <w:color w:val="000000"/>
          <w:sz w:val="28"/>
          <w:szCs w:val="28"/>
        </w:rPr>
        <w:t>ử</w:t>
      </w:r>
      <w:r w:rsidRPr="00A36AEE">
        <w:rPr>
          <w:color w:val="000000"/>
          <w:sz w:val="28"/>
          <w:szCs w:val="28"/>
        </w:rPr>
        <w:t xml:space="preserve"> cán bộ, giáo viên</w:t>
      </w:r>
      <w:r w:rsidR="00877F3C" w:rsidRPr="00A36AEE">
        <w:rPr>
          <w:color w:val="000000"/>
          <w:sz w:val="28"/>
          <w:szCs w:val="28"/>
        </w:rPr>
        <w:t>, nhân viên tham gia coi thi, chấm thi Tuyển sinh lớp 10 nhập thông tin trực tiếp vào phần mềm đính kèm</w:t>
      </w:r>
      <w:r w:rsidR="00474E06">
        <w:rPr>
          <w:color w:val="000000"/>
          <w:sz w:val="28"/>
          <w:szCs w:val="28"/>
        </w:rPr>
        <w:t>.</w:t>
      </w:r>
    </w:p>
    <w:p w:rsidR="00B055E4" w:rsidRDefault="00AF74E6" w:rsidP="00AF74E6">
      <w:pPr>
        <w:spacing w:after="120"/>
        <w:ind w:right="-357" w:firstLine="426"/>
        <w:rPr>
          <w:rStyle w:val="rpc41"/>
          <w:color w:val="000000" w:themeColor="text1"/>
          <w:sz w:val="28"/>
          <w:szCs w:val="28"/>
        </w:rPr>
      </w:pPr>
      <w:r w:rsidRPr="00A36AEE">
        <w:rPr>
          <w:color w:val="000000"/>
          <w:sz w:val="28"/>
          <w:szCs w:val="28"/>
        </w:rPr>
        <w:t xml:space="preserve">Các </w:t>
      </w:r>
      <w:r w:rsidR="00FE0C75" w:rsidRPr="00A36AEE">
        <w:rPr>
          <w:color w:val="000000"/>
          <w:sz w:val="28"/>
          <w:szCs w:val="28"/>
        </w:rPr>
        <w:t>trường</w:t>
      </w:r>
      <w:r w:rsidRPr="00A36AEE">
        <w:rPr>
          <w:color w:val="000000"/>
          <w:sz w:val="28"/>
          <w:szCs w:val="28"/>
        </w:rPr>
        <w:t xml:space="preserve"> </w:t>
      </w:r>
      <w:r w:rsidR="00FE0C75" w:rsidRPr="00A36AEE">
        <w:rPr>
          <w:color w:val="000000"/>
          <w:sz w:val="28"/>
          <w:szCs w:val="28"/>
        </w:rPr>
        <w:t>nộp</w:t>
      </w:r>
      <w:r w:rsidRPr="00A36AEE">
        <w:rPr>
          <w:color w:val="000000"/>
          <w:sz w:val="28"/>
          <w:szCs w:val="28"/>
        </w:rPr>
        <w:t xml:space="preserve"> danh sách </w:t>
      </w:r>
      <w:r w:rsidR="00FE0C75" w:rsidRPr="00A36AEE">
        <w:rPr>
          <w:color w:val="000000"/>
          <w:sz w:val="28"/>
          <w:szCs w:val="28"/>
        </w:rPr>
        <w:t xml:space="preserve">lãnh đạo, giám thị, giám khảo bằng văn bản </w:t>
      </w:r>
      <w:r w:rsidR="00B055E4">
        <w:rPr>
          <w:color w:val="000000"/>
          <w:sz w:val="28"/>
          <w:szCs w:val="28"/>
        </w:rPr>
        <w:t xml:space="preserve">có ký xác nhận của Hiệu trưởng </w:t>
      </w:r>
      <w:r w:rsidR="00FE0C75" w:rsidRPr="00A36AEE">
        <w:rPr>
          <w:color w:val="000000"/>
          <w:sz w:val="28"/>
          <w:szCs w:val="28"/>
        </w:rPr>
        <w:t xml:space="preserve">và </w:t>
      </w:r>
      <w:r w:rsidR="00B055E4">
        <w:rPr>
          <w:color w:val="000000"/>
          <w:sz w:val="28"/>
          <w:szCs w:val="28"/>
        </w:rPr>
        <w:t xml:space="preserve">gửi </w:t>
      </w:r>
      <w:r w:rsidR="00FE0C75" w:rsidRPr="00A36AEE">
        <w:rPr>
          <w:color w:val="000000"/>
          <w:sz w:val="28"/>
          <w:szCs w:val="28"/>
        </w:rPr>
        <w:t xml:space="preserve">file </w:t>
      </w:r>
      <w:r w:rsidR="00BD731D" w:rsidRPr="00A36AEE">
        <w:rPr>
          <w:color w:val="000000"/>
          <w:sz w:val="28"/>
          <w:szCs w:val="28"/>
        </w:rPr>
        <w:t xml:space="preserve">chương trình về </w:t>
      </w:r>
      <w:r w:rsidR="00B055E4">
        <w:rPr>
          <w:color w:val="000000"/>
          <w:sz w:val="28"/>
          <w:szCs w:val="28"/>
        </w:rPr>
        <w:t xml:space="preserve">Phòng Giáo dục theo </w:t>
      </w:r>
      <w:r w:rsidR="00BD731D" w:rsidRPr="00A36AEE">
        <w:rPr>
          <w:color w:val="000000"/>
          <w:sz w:val="28"/>
          <w:szCs w:val="28"/>
        </w:rPr>
        <w:t xml:space="preserve">địa chỉ Email: </w:t>
      </w:r>
      <w:hyperlink r:id="rId5" w:history="1">
        <w:r w:rsidR="00B055E4" w:rsidRPr="003D61B6">
          <w:rPr>
            <w:rStyle w:val="Hyperlink"/>
            <w:sz w:val="28"/>
            <w:szCs w:val="28"/>
          </w:rPr>
          <w:t>dtthuyen.q9@tphcm.gov.vn</w:t>
        </w:r>
      </w:hyperlink>
    </w:p>
    <w:p w:rsidR="00AF74E6" w:rsidRPr="00A36AEE" w:rsidRDefault="002C5C31" w:rsidP="00AF74E6">
      <w:pPr>
        <w:spacing w:after="120"/>
        <w:ind w:right="-357" w:firstLine="426"/>
        <w:rPr>
          <w:color w:val="000000"/>
          <w:sz w:val="28"/>
          <w:szCs w:val="28"/>
        </w:rPr>
      </w:pPr>
      <w:r w:rsidRPr="00A36AEE">
        <w:rPr>
          <w:b/>
          <w:color w:val="000000"/>
          <w:sz w:val="28"/>
          <w:szCs w:val="28"/>
        </w:rPr>
        <w:t>Hạn chót</w:t>
      </w:r>
      <w:r w:rsidR="00AF74E6" w:rsidRPr="00A36AEE">
        <w:rPr>
          <w:b/>
          <w:color w:val="000000"/>
          <w:sz w:val="28"/>
          <w:szCs w:val="28"/>
        </w:rPr>
        <w:t xml:space="preserve"> trước ngày </w:t>
      </w:r>
      <w:r w:rsidR="00A20F1B" w:rsidRPr="00A36AEE">
        <w:rPr>
          <w:b/>
          <w:color w:val="000000"/>
          <w:sz w:val="28"/>
          <w:szCs w:val="28"/>
        </w:rPr>
        <w:t>16</w:t>
      </w:r>
      <w:r w:rsidR="00B055E4">
        <w:rPr>
          <w:b/>
          <w:color w:val="000000"/>
          <w:sz w:val="28"/>
          <w:szCs w:val="28"/>
        </w:rPr>
        <w:t xml:space="preserve"> </w:t>
      </w:r>
      <w:r w:rsidR="00A20F1B" w:rsidRPr="00A36AEE">
        <w:rPr>
          <w:b/>
          <w:color w:val="000000"/>
          <w:sz w:val="28"/>
          <w:szCs w:val="28"/>
        </w:rPr>
        <w:t>h</w:t>
      </w:r>
      <w:r w:rsidR="00B055E4">
        <w:rPr>
          <w:b/>
          <w:color w:val="000000"/>
          <w:sz w:val="28"/>
          <w:szCs w:val="28"/>
        </w:rPr>
        <w:t xml:space="preserve"> 00</w:t>
      </w:r>
      <w:r w:rsidR="00A20F1B" w:rsidRPr="00A36AEE">
        <w:rPr>
          <w:b/>
          <w:color w:val="000000"/>
          <w:sz w:val="28"/>
          <w:szCs w:val="28"/>
        </w:rPr>
        <w:t xml:space="preserve"> ngày 18 tháng 4 năm 2018</w:t>
      </w:r>
      <w:r w:rsidR="00AF74E6" w:rsidRPr="00A36AEE">
        <w:rPr>
          <w:color w:val="000000"/>
          <w:sz w:val="28"/>
          <w:szCs w:val="28"/>
        </w:rPr>
        <w:t>.</w:t>
      </w:r>
    </w:p>
    <w:p w:rsidR="008B7D24" w:rsidRPr="00A36AEE" w:rsidRDefault="008B7D24" w:rsidP="008B7D24">
      <w:pPr>
        <w:spacing w:after="120"/>
        <w:ind w:right="-357" w:firstLine="426"/>
        <w:rPr>
          <w:color w:val="000000"/>
          <w:sz w:val="28"/>
          <w:szCs w:val="28"/>
        </w:rPr>
      </w:pPr>
      <w:r w:rsidRPr="00A36AEE">
        <w:rPr>
          <w:b/>
          <w:color w:val="000000"/>
          <w:sz w:val="28"/>
          <w:szCs w:val="28"/>
          <w:u w:val="single"/>
        </w:rPr>
        <w:t>Lưu ý</w:t>
      </w:r>
      <w:r w:rsidRPr="00A36AEE">
        <w:rPr>
          <w:color w:val="000000"/>
          <w:sz w:val="28"/>
          <w:szCs w:val="28"/>
        </w:rPr>
        <w:t xml:space="preserve">: </w:t>
      </w:r>
    </w:p>
    <w:p w:rsidR="008B7D24" w:rsidRPr="00A36AEE" w:rsidRDefault="008B7D24" w:rsidP="008B7D24">
      <w:pPr>
        <w:spacing w:after="120"/>
        <w:ind w:right="-357" w:firstLine="426"/>
        <w:rPr>
          <w:color w:val="000000"/>
          <w:sz w:val="28"/>
          <w:szCs w:val="28"/>
        </w:rPr>
      </w:pPr>
      <w:r w:rsidRPr="00A36AEE">
        <w:rPr>
          <w:color w:val="000000"/>
          <w:sz w:val="28"/>
          <w:szCs w:val="28"/>
        </w:rPr>
        <w:t>- Các trường không cử giáo viên làm công tác của kỳ thi nếu</w:t>
      </w:r>
      <w:r w:rsidR="00A20F1B" w:rsidRPr="00A36AEE">
        <w:rPr>
          <w:color w:val="000000"/>
          <w:sz w:val="28"/>
          <w:szCs w:val="28"/>
        </w:rPr>
        <w:t xml:space="preserve"> </w:t>
      </w:r>
      <w:r w:rsidRPr="00A36AEE">
        <w:rPr>
          <w:color w:val="000000"/>
          <w:sz w:val="28"/>
          <w:szCs w:val="28"/>
        </w:rPr>
        <w:t xml:space="preserve">có con, em ruột tham dự kỳ thi tuyển sinh lớp 10 khóa ngày </w:t>
      </w:r>
      <w:r w:rsidR="00BA340B" w:rsidRPr="00A36AEE">
        <w:rPr>
          <w:color w:val="000000"/>
          <w:sz w:val="28"/>
          <w:szCs w:val="28"/>
        </w:rPr>
        <w:t>02</w:t>
      </w:r>
      <w:r w:rsidRPr="00A36AEE">
        <w:rPr>
          <w:color w:val="000000"/>
          <w:sz w:val="28"/>
          <w:szCs w:val="28"/>
        </w:rPr>
        <w:t>/6/201</w:t>
      </w:r>
      <w:r w:rsidR="00A20F1B" w:rsidRPr="00A36AEE">
        <w:rPr>
          <w:color w:val="000000"/>
          <w:sz w:val="28"/>
          <w:szCs w:val="28"/>
        </w:rPr>
        <w:t xml:space="preserve">8 </w:t>
      </w:r>
      <w:r w:rsidR="00B055E4">
        <w:rPr>
          <w:color w:val="000000"/>
          <w:sz w:val="28"/>
          <w:szCs w:val="28"/>
        </w:rPr>
        <w:t>hoặc giáo viên đang</w:t>
      </w:r>
      <w:r w:rsidR="00A20F1B" w:rsidRPr="00A36AEE">
        <w:rPr>
          <w:color w:val="000000"/>
          <w:sz w:val="28"/>
          <w:szCs w:val="28"/>
        </w:rPr>
        <w:t xml:space="preserve"> bị kỉ luật.</w:t>
      </w:r>
    </w:p>
    <w:p w:rsidR="00BD731D" w:rsidRDefault="00BD731D" w:rsidP="00A36AEE">
      <w:pPr>
        <w:spacing w:after="120"/>
        <w:ind w:right="-168" w:firstLine="426"/>
        <w:jc w:val="both"/>
        <w:rPr>
          <w:b/>
          <w:color w:val="000000"/>
          <w:szCs w:val="26"/>
        </w:rPr>
      </w:pPr>
      <w:r w:rsidRPr="00A36AEE">
        <w:rPr>
          <w:color w:val="000000"/>
          <w:sz w:val="28"/>
          <w:szCs w:val="28"/>
        </w:rPr>
        <w:t xml:space="preserve">Vì tính chất quan trọng của kì thi, đề nghị Hiệu trưởng các trường cử đủ </w:t>
      </w:r>
      <w:r w:rsidR="008B7D24" w:rsidRPr="00A36AEE">
        <w:rPr>
          <w:color w:val="000000"/>
          <w:sz w:val="28"/>
          <w:szCs w:val="28"/>
        </w:rPr>
        <w:t xml:space="preserve">số lượng </w:t>
      </w:r>
      <w:r w:rsidRPr="00A36AEE">
        <w:rPr>
          <w:color w:val="000000"/>
          <w:sz w:val="28"/>
          <w:szCs w:val="28"/>
        </w:rPr>
        <w:t>giám thị, giám khảo tham gia Hội đồng coi thi, chấm thi</w:t>
      </w:r>
      <w:r w:rsidR="008B7D24" w:rsidRPr="00A36AEE">
        <w:rPr>
          <w:color w:val="000000"/>
          <w:sz w:val="28"/>
          <w:szCs w:val="28"/>
        </w:rPr>
        <w:t xml:space="preserve"> </w:t>
      </w:r>
      <w:r w:rsidRPr="00A36AEE">
        <w:rPr>
          <w:color w:val="000000"/>
          <w:sz w:val="28"/>
          <w:szCs w:val="28"/>
        </w:rPr>
        <w:t xml:space="preserve">theo </w:t>
      </w:r>
      <w:r w:rsidR="008B7D24" w:rsidRPr="00A36AEE">
        <w:rPr>
          <w:color w:val="000000"/>
          <w:sz w:val="28"/>
          <w:szCs w:val="28"/>
        </w:rPr>
        <w:t>file</w:t>
      </w:r>
      <w:r w:rsidRPr="00A36AEE">
        <w:rPr>
          <w:color w:val="000000"/>
          <w:sz w:val="28"/>
          <w:szCs w:val="28"/>
        </w:rPr>
        <w:t xml:space="preserve"> phân công đính kèm.</w:t>
      </w:r>
      <w:r w:rsidR="008B7D24" w:rsidRPr="00A36AEE">
        <w:rPr>
          <w:color w:val="000000"/>
          <w:sz w:val="28"/>
          <w:szCs w:val="28"/>
        </w:rPr>
        <w:t>/.</w:t>
      </w:r>
      <w:r w:rsidRPr="00A36AEE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Cs w:val="26"/>
        </w:rPr>
        <w:t xml:space="preserve">                                                      </w:t>
      </w:r>
    </w:p>
    <w:p w:rsidR="002C5C31" w:rsidRDefault="002C5C31" w:rsidP="002C5C31">
      <w:pPr>
        <w:ind w:right="-357"/>
        <w:rPr>
          <w:b/>
          <w:i/>
          <w:color w:val="000000"/>
          <w:szCs w:val="26"/>
        </w:rPr>
      </w:pPr>
      <w:r>
        <w:rPr>
          <w:b/>
          <w:color w:val="000000"/>
          <w:szCs w:val="26"/>
        </w:rPr>
        <w:t xml:space="preserve">                                                                                          KT. TRƯỞNG PHÒNG</w:t>
      </w:r>
    </w:p>
    <w:p w:rsidR="00BD731D" w:rsidRDefault="008B7D24" w:rsidP="002C5C31">
      <w:pPr>
        <w:ind w:right="-357"/>
        <w:rPr>
          <w:b/>
          <w:color w:val="000000"/>
          <w:szCs w:val="26"/>
        </w:rPr>
      </w:pPr>
      <w:r w:rsidRPr="008B7D24">
        <w:rPr>
          <w:b/>
          <w:i/>
          <w:color w:val="000000"/>
          <w:szCs w:val="26"/>
        </w:rPr>
        <w:t>Nơi nhận:</w:t>
      </w:r>
      <w:r w:rsidR="00BD731D">
        <w:rPr>
          <w:b/>
          <w:color w:val="000000"/>
          <w:szCs w:val="26"/>
        </w:rPr>
        <w:t xml:space="preserve">                                          </w:t>
      </w:r>
      <w:r w:rsidR="002C5C31">
        <w:rPr>
          <w:b/>
          <w:color w:val="000000"/>
          <w:szCs w:val="26"/>
        </w:rPr>
        <w:t xml:space="preserve">                              PHÓ </w:t>
      </w:r>
      <w:r>
        <w:rPr>
          <w:b/>
          <w:color w:val="000000"/>
          <w:szCs w:val="26"/>
        </w:rPr>
        <w:t>TRƯỞNG PHÒNG</w:t>
      </w:r>
    </w:p>
    <w:p w:rsidR="008B7D24" w:rsidRDefault="008B7D24" w:rsidP="008B7D24">
      <w:pPr>
        <w:ind w:right="-357"/>
        <w:rPr>
          <w:color w:val="000000"/>
          <w:sz w:val="20"/>
          <w:szCs w:val="26"/>
        </w:rPr>
      </w:pPr>
      <w:r w:rsidRPr="008B7D24">
        <w:rPr>
          <w:b/>
          <w:color w:val="000000"/>
          <w:sz w:val="20"/>
          <w:szCs w:val="26"/>
        </w:rPr>
        <w:t xml:space="preserve">- </w:t>
      </w:r>
      <w:r w:rsidRPr="008B7D24">
        <w:rPr>
          <w:color w:val="000000"/>
          <w:sz w:val="20"/>
          <w:szCs w:val="26"/>
        </w:rPr>
        <w:t>Như trên;</w:t>
      </w:r>
    </w:p>
    <w:p w:rsidR="00A36AEE" w:rsidRPr="008B7D24" w:rsidRDefault="00A36AEE" w:rsidP="008B7D24">
      <w:pPr>
        <w:ind w:right="-357"/>
        <w:rPr>
          <w:color w:val="000000"/>
          <w:sz w:val="20"/>
          <w:szCs w:val="26"/>
        </w:rPr>
      </w:pPr>
      <w:r>
        <w:rPr>
          <w:color w:val="000000"/>
          <w:sz w:val="20"/>
          <w:szCs w:val="26"/>
        </w:rPr>
        <w:t>- Trưởng phòng (để bc);</w:t>
      </w:r>
    </w:p>
    <w:p w:rsidR="008B7D24" w:rsidRPr="008B7D24" w:rsidRDefault="008B7D24" w:rsidP="008B7D24">
      <w:pPr>
        <w:ind w:right="-357"/>
        <w:rPr>
          <w:color w:val="000000"/>
          <w:sz w:val="20"/>
          <w:szCs w:val="26"/>
        </w:rPr>
      </w:pPr>
      <w:r w:rsidRPr="008B7D24">
        <w:rPr>
          <w:color w:val="000000"/>
          <w:sz w:val="20"/>
          <w:szCs w:val="26"/>
        </w:rPr>
        <w:t>- Lưu</w:t>
      </w:r>
      <w:r w:rsidR="00A36AEE">
        <w:rPr>
          <w:color w:val="000000"/>
          <w:sz w:val="20"/>
          <w:szCs w:val="26"/>
        </w:rPr>
        <w:t>: VT, Tổ PT.</w:t>
      </w:r>
    </w:p>
    <w:p w:rsidR="00BA340B" w:rsidRDefault="00BA340B" w:rsidP="008B7D24">
      <w:pPr>
        <w:ind w:right="-357" w:firstLine="426"/>
        <w:rPr>
          <w:rFonts w:ascii="Calibri" w:hAnsi="Calibri" w:cs="Calibri"/>
          <w:color w:val="000000"/>
          <w:sz w:val="16"/>
          <w:szCs w:val="22"/>
        </w:rPr>
      </w:pPr>
    </w:p>
    <w:p w:rsidR="00A20F1B" w:rsidRDefault="00A20F1B" w:rsidP="008B7D24">
      <w:pPr>
        <w:ind w:right="-357" w:firstLine="426"/>
        <w:rPr>
          <w:rFonts w:ascii="Calibri" w:hAnsi="Calibri" w:cs="Calibri"/>
          <w:color w:val="000000"/>
          <w:sz w:val="16"/>
          <w:szCs w:val="22"/>
        </w:rPr>
      </w:pPr>
    </w:p>
    <w:p w:rsidR="00AC2465" w:rsidRDefault="00AC2465" w:rsidP="008B7D24">
      <w:pPr>
        <w:ind w:right="-357" w:firstLine="426"/>
        <w:rPr>
          <w:rFonts w:ascii="Calibri" w:hAnsi="Calibri" w:cs="Calibri"/>
          <w:color w:val="000000"/>
          <w:sz w:val="16"/>
          <w:szCs w:val="22"/>
        </w:rPr>
      </w:pPr>
    </w:p>
    <w:p w:rsidR="008B7D24" w:rsidRDefault="00AC2465" w:rsidP="008B7D24">
      <w:pPr>
        <w:ind w:right="-357" w:firstLine="426"/>
        <w:rPr>
          <w:b/>
          <w:color w:val="000000"/>
          <w:szCs w:val="26"/>
        </w:rPr>
      </w:pPr>
      <w:r>
        <w:rPr>
          <w:b/>
          <w:color w:val="000000"/>
          <w:szCs w:val="26"/>
        </w:rPr>
        <w:t xml:space="preserve">                                                                                   </w:t>
      </w:r>
      <w:r w:rsidR="002C5C31">
        <w:rPr>
          <w:b/>
          <w:color w:val="000000"/>
          <w:szCs w:val="26"/>
        </w:rPr>
        <w:t xml:space="preserve">      </w:t>
      </w:r>
      <w:r w:rsidRPr="00AC2465">
        <w:rPr>
          <w:b/>
          <w:color w:val="000000"/>
          <w:szCs w:val="26"/>
        </w:rPr>
        <w:t xml:space="preserve">Nguyễn </w:t>
      </w:r>
      <w:r w:rsidR="002C5C31">
        <w:rPr>
          <w:b/>
          <w:color w:val="000000"/>
          <w:szCs w:val="26"/>
        </w:rPr>
        <w:t>Văn Quí</w:t>
      </w:r>
    </w:p>
    <w:p w:rsidR="002E71C3" w:rsidRDefault="002E71C3" w:rsidP="008B7D24">
      <w:pPr>
        <w:ind w:right="-357" w:firstLine="426"/>
        <w:rPr>
          <w:b/>
          <w:color w:val="000000"/>
          <w:szCs w:val="26"/>
        </w:rPr>
        <w:sectPr w:rsidR="002E71C3" w:rsidSect="00D72994">
          <w:pgSz w:w="11907" w:h="16840" w:code="9"/>
          <w:pgMar w:top="567" w:right="1134" w:bottom="397" w:left="1418" w:header="284" w:footer="284" w:gutter="0"/>
          <w:cols w:space="720"/>
          <w:noEndnote/>
          <w:docGrid w:linePitch="354"/>
        </w:sectPr>
      </w:pPr>
    </w:p>
    <w:tbl>
      <w:tblPr>
        <w:tblpPr w:leftFromText="180" w:rightFromText="180" w:vertAnchor="page" w:horzAnchor="margin" w:tblpXSpec="center" w:tblpY="721"/>
        <w:tblW w:w="14758" w:type="dxa"/>
        <w:tblCellMar>
          <w:left w:w="0" w:type="dxa"/>
          <w:right w:w="0" w:type="dxa"/>
        </w:tblCellMar>
        <w:tblLook w:val="04A0"/>
      </w:tblPr>
      <w:tblGrid>
        <w:gridCol w:w="299"/>
        <w:gridCol w:w="1809"/>
        <w:gridCol w:w="2018"/>
        <w:gridCol w:w="2410"/>
        <w:gridCol w:w="2552"/>
        <w:gridCol w:w="1984"/>
        <w:gridCol w:w="2552"/>
        <w:gridCol w:w="1134"/>
      </w:tblGrid>
      <w:tr w:rsidR="002E71C3" w:rsidTr="00E53657">
        <w:trPr>
          <w:trHeight w:val="315"/>
        </w:trPr>
        <w:tc>
          <w:tcPr>
            <w:tcW w:w="14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1159" w:rsidRDefault="00191159" w:rsidP="002B32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PHÂN BỔ LÃNH ĐẠO - THƯ KÝ HĐ - GIÁM THỊ - GIÁM KHẢO</w:t>
            </w:r>
          </w:p>
          <w:p w:rsidR="00191159" w:rsidRDefault="00191159" w:rsidP="002B32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KỲ THI TUYỂN SINH LỚP 10 - NĂM HỌC 2018 – 2019</w:t>
            </w:r>
          </w:p>
          <w:p w:rsidR="00191159" w:rsidRDefault="00191159" w:rsidP="001911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KHÓA NGÀY 02 - 03 /6/2018</w:t>
            </w:r>
          </w:p>
          <w:p w:rsidR="00191159" w:rsidRDefault="00191159" w:rsidP="002B32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32E1" w:rsidTr="00E53657">
        <w:trPr>
          <w:trHeight w:val="1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1C3" w:rsidRDefault="002E71C3" w:rsidP="002B32E1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1C3" w:rsidRDefault="002E71C3" w:rsidP="002B32E1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1C3" w:rsidRDefault="002E71C3" w:rsidP="002B32E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1C3" w:rsidRDefault="002E71C3" w:rsidP="002B32E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1C3" w:rsidRDefault="002E71C3" w:rsidP="002B32E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1C3" w:rsidRDefault="002E71C3" w:rsidP="002B32E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1C3" w:rsidRDefault="002E71C3" w:rsidP="002B32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71C3" w:rsidRDefault="002E71C3" w:rsidP="002B32E1">
            <w:pPr>
              <w:jc w:val="center"/>
              <w:rPr>
                <w:sz w:val="18"/>
                <w:szCs w:val="18"/>
              </w:rPr>
            </w:pPr>
          </w:p>
        </w:tc>
      </w:tr>
      <w:tr w:rsidR="002B32E1" w:rsidRPr="00A20F1B" w:rsidTr="00E53657">
        <w:trPr>
          <w:trHeight w:val="585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71C3" w:rsidRPr="00A20F1B" w:rsidRDefault="002E71C3" w:rsidP="002B32E1">
            <w:pPr>
              <w:jc w:val="center"/>
              <w:rPr>
                <w:b/>
                <w:sz w:val="18"/>
                <w:szCs w:val="18"/>
              </w:rPr>
            </w:pPr>
            <w:r w:rsidRPr="00A20F1B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71C3" w:rsidRPr="00A20F1B" w:rsidRDefault="002E71C3" w:rsidP="002B32E1">
            <w:pPr>
              <w:jc w:val="center"/>
              <w:rPr>
                <w:b/>
                <w:sz w:val="18"/>
                <w:szCs w:val="18"/>
              </w:rPr>
            </w:pPr>
            <w:r w:rsidRPr="00A20F1B">
              <w:rPr>
                <w:b/>
                <w:sz w:val="18"/>
                <w:szCs w:val="18"/>
              </w:rPr>
              <w:t>Trường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71C3" w:rsidRPr="00A20F1B" w:rsidRDefault="002E71C3" w:rsidP="002B32E1">
            <w:pPr>
              <w:jc w:val="center"/>
              <w:rPr>
                <w:b/>
                <w:sz w:val="18"/>
                <w:szCs w:val="18"/>
              </w:rPr>
            </w:pPr>
            <w:r w:rsidRPr="00A20F1B">
              <w:rPr>
                <w:b/>
                <w:sz w:val="18"/>
                <w:szCs w:val="18"/>
              </w:rPr>
              <w:t>Điểm coi thi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71C3" w:rsidRPr="00A20F1B" w:rsidRDefault="002E71C3" w:rsidP="00E53657">
            <w:pPr>
              <w:jc w:val="center"/>
              <w:rPr>
                <w:b/>
                <w:sz w:val="18"/>
                <w:szCs w:val="18"/>
              </w:rPr>
            </w:pPr>
            <w:r w:rsidRPr="00A20F1B">
              <w:rPr>
                <w:b/>
                <w:sz w:val="18"/>
                <w:szCs w:val="18"/>
              </w:rPr>
              <w:t xml:space="preserve">Số </w:t>
            </w:r>
            <w:r w:rsidR="00E53657">
              <w:rPr>
                <w:b/>
                <w:sz w:val="18"/>
                <w:szCs w:val="18"/>
              </w:rPr>
              <w:t>Giám thị</w:t>
            </w:r>
            <w:r w:rsidRPr="00A20F1B">
              <w:rPr>
                <w:b/>
                <w:sz w:val="18"/>
                <w:szCs w:val="18"/>
              </w:rPr>
              <w:t xml:space="preserve"> </w:t>
            </w:r>
            <w:r w:rsidRPr="00A20F1B">
              <w:rPr>
                <w:b/>
                <w:sz w:val="18"/>
                <w:szCs w:val="18"/>
              </w:rPr>
              <w:br/>
              <w:t>điều động coi thi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71C3" w:rsidRPr="00A20F1B" w:rsidRDefault="002E71C3" w:rsidP="002B32E1">
            <w:pPr>
              <w:jc w:val="center"/>
              <w:rPr>
                <w:b/>
                <w:sz w:val="18"/>
                <w:szCs w:val="18"/>
              </w:rPr>
            </w:pPr>
            <w:r w:rsidRPr="00A20F1B">
              <w:rPr>
                <w:b/>
                <w:sz w:val="18"/>
                <w:szCs w:val="18"/>
              </w:rPr>
              <w:t>Phó điểm thi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71C3" w:rsidRPr="00A20F1B" w:rsidRDefault="002E71C3" w:rsidP="002B32E1">
            <w:pPr>
              <w:jc w:val="center"/>
              <w:rPr>
                <w:b/>
                <w:sz w:val="18"/>
                <w:szCs w:val="18"/>
              </w:rPr>
            </w:pPr>
            <w:r w:rsidRPr="00A20F1B">
              <w:rPr>
                <w:b/>
                <w:sz w:val="18"/>
                <w:szCs w:val="18"/>
              </w:rPr>
              <w:t>Thư ký điểm thi 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71C3" w:rsidRPr="00A20F1B" w:rsidRDefault="002E71C3" w:rsidP="002B32E1">
            <w:pPr>
              <w:jc w:val="center"/>
              <w:rPr>
                <w:b/>
                <w:sz w:val="18"/>
                <w:szCs w:val="18"/>
              </w:rPr>
            </w:pPr>
            <w:r w:rsidRPr="00A20F1B">
              <w:rPr>
                <w:b/>
                <w:sz w:val="18"/>
                <w:szCs w:val="18"/>
              </w:rPr>
              <w:t>Tổ trưởng, Tổ phó</w:t>
            </w:r>
            <w:r w:rsidRPr="00A20F1B">
              <w:rPr>
                <w:b/>
                <w:sz w:val="18"/>
                <w:szCs w:val="18"/>
              </w:rPr>
              <w:br/>
              <w:t>Tổ chấm  (HĐ chấm)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71C3" w:rsidRDefault="002E71C3" w:rsidP="002B32E1">
            <w:pPr>
              <w:jc w:val="center"/>
              <w:rPr>
                <w:b/>
                <w:sz w:val="18"/>
                <w:szCs w:val="18"/>
              </w:rPr>
            </w:pPr>
            <w:r w:rsidRPr="00A20F1B">
              <w:rPr>
                <w:b/>
                <w:sz w:val="18"/>
                <w:szCs w:val="18"/>
              </w:rPr>
              <w:t>Giám khảo</w:t>
            </w:r>
          </w:p>
          <w:p w:rsidR="007A2BB1" w:rsidRPr="00A20F1B" w:rsidRDefault="007A2BB1" w:rsidP="002B32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(Cán bộ chấm thi)</w:t>
            </w:r>
          </w:p>
        </w:tc>
      </w:tr>
      <w:tr w:rsidR="007A2BB1" w:rsidRPr="00A20F1B" w:rsidTr="00E53657">
        <w:trPr>
          <w:trHeight w:val="299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jc w:val="right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Long Trường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D53741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Phước Bình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Nguyễn Ngọc Thảo (TT-Văn)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474E06">
            <w:pPr>
              <w:jc w:val="center"/>
              <w:rPr>
                <w:sz w:val="18"/>
                <w:szCs w:val="18"/>
              </w:rPr>
            </w:pPr>
            <w:r w:rsidRPr="00E53657">
              <w:rPr>
                <w:sz w:val="20"/>
                <w:szCs w:val="18"/>
              </w:rPr>
              <w:t xml:space="preserve">Tất cả các giáo viên dạy </w:t>
            </w:r>
            <w:r w:rsidR="00474E06" w:rsidRPr="00E53657">
              <w:rPr>
                <w:sz w:val="20"/>
                <w:szCs w:val="18"/>
              </w:rPr>
              <w:t xml:space="preserve">Ngữ văn, </w:t>
            </w:r>
            <w:r w:rsidRPr="00E53657">
              <w:rPr>
                <w:sz w:val="20"/>
                <w:szCs w:val="18"/>
              </w:rPr>
              <w:t xml:space="preserve">Toán, </w:t>
            </w:r>
            <w:r w:rsidR="00474E06" w:rsidRPr="00E53657">
              <w:rPr>
                <w:sz w:val="20"/>
                <w:szCs w:val="18"/>
              </w:rPr>
              <w:t xml:space="preserve">Tiếng </w:t>
            </w:r>
            <w:r w:rsidRPr="00E53657">
              <w:rPr>
                <w:sz w:val="20"/>
                <w:szCs w:val="18"/>
              </w:rPr>
              <w:t>Anh khối 9</w:t>
            </w:r>
          </w:p>
        </w:tc>
      </w:tr>
      <w:tr w:rsidR="007A2BB1" w:rsidRPr="00A20F1B" w:rsidTr="00E53657">
        <w:trPr>
          <w:trHeight w:val="27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jc w:val="right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Phú Hữu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THPT Nguyễn Huệ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Nguyễn Văn Tốt (PHT)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Nguyễn Thị Ngọc Hà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B32E1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265"/>
        </w:trPr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right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Trường Thạnh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Trần Quốc Toản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25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right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Long Phước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Phước Bình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273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right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Long Bình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ind w:left="720" w:hanging="720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THPT Long Trường Q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Hoàng</w:t>
            </w:r>
            <w:r w:rsidRPr="00A20F1B">
              <w:rPr>
                <w:sz w:val="18"/>
                <w:szCs w:val="18"/>
              </w:rPr>
              <w:t xml:space="preserve"> Thanh Xuân (TT-Anh)</w:t>
            </w:r>
          </w:p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Trà Thanh Loan (TP-Toán)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263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right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Hưng Bình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Hoa Lư 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Lương Văn Lâm (HT)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Lâm Thị Ngọc Linh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28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right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Tân Phú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Phước Bình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474E06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 xml:space="preserve">Nguyễn Thị Thu Thảo </w:t>
            </w:r>
            <w:r w:rsidR="007A2BB1" w:rsidRPr="00A20F1B">
              <w:rPr>
                <w:sz w:val="18"/>
                <w:szCs w:val="18"/>
              </w:rPr>
              <w:t>(PHT)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474E06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 xml:space="preserve">Nguyễn Thị </w:t>
            </w:r>
            <w:r w:rsidR="00474E06">
              <w:rPr>
                <w:sz w:val="18"/>
                <w:szCs w:val="18"/>
              </w:rPr>
              <w:t>Mừng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Lê Thị Thu Hiền (TP-Toán)</w:t>
            </w:r>
          </w:p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Nguyễn Thị Lan (TP-Anh)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25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right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Đặng Tấn Tài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Trần Quốc Toản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Nguyễn Phúc Ánh (PHT)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Nguyễn Thị Kim Phượng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Hoàng Khánh Vân (TP-Văn)</w:t>
            </w:r>
          </w:p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Dương Thị Kim Yến (TP-Anh)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27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9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Phước Bình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THPT Long Trường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Trần Văn Lộc (PHT)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Trần Vũ Phi Bằng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Trần Vũ  Phi Bằng (TT-Văn)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279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Trần Quốc Toản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right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Hoa Lư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THPT Nguyễn Huệ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Trần Thiện Hữu (TT-Toán)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27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right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11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Tăng N Phú B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Hoa Lư</w:t>
            </w:r>
            <w:r w:rsidR="00191159">
              <w:rPr>
                <w:sz w:val="18"/>
                <w:szCs w:val="18"/>
              </w:rPr>
              <w:t xml:space="preserve"> </w:t>
            </w:r>
            <w:r w:rsidRPr="00A20F1B">
              <w:rPr>
                <w:sz w:val="18"/>
                <w:szCs w:val="18"/>
              </w:rPr>
              <w:t xml:space="preserve">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Đặng Thị Hồng Trang (TP-Văn)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273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Trần Quốc Toản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40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right"/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12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Trần Quốc Toản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Phước Bình Q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Nguyễn Thị Hồng Ngọc (TT-Anh)</w:t>
            </w:r>
          </w:p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Lê Thị Mỹ Dung (TT-Toán)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8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 xml:space="preserve">THCS Trần Quốc Toản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Trần Q Toản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 xml:space="preserve">1 vi tính, 1 kế toán, 1 thủ quỹ, </w:t>
            </w:r>
            <w:r w:rsidRPr="00A20F1B">
              <w:rPr>
                <w:sz w:val="18"/>
                <w:szCs w:val="18"/>
              </w:rPr>
              <w:br/>
              <w:t>1 Y tế, 2 phục vụ, 2 bảo vệ</w:t>
            </w:r>
            <w:r w:rsidRPr="00A20F1B">
              <w:rPr>
                <w:sz w:val="18"/>
                <w:szCs w:val="18"/>
              </w:rPr>
              <w:br/>
              <w:t>1 CA phường, 1 CA Quận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E53657" w:rsidP="00E53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PCT.CSVC: Nguyễn Trường Vũ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8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 xml:space="preserve">THCS Hoa Lư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Hoa Lư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 xml:space="preserve">1 vi tính, 1 kế toán, 1 thủ quỹ, </w:t>
            </w:r>
            <w:r w:rsidRPr="00A20F1B">
              <w:rPr>
                <w:sz w:val="18"/>
                <w:szCs w:val="18"/>
              </w:rPr>
              <w:br/>
              <w:t>1 Y tế, 2 phục vụ, 2 bảo vệ</w:t>
            </w:r>
            <w:r w:rsidRPr="00A20F1B">
              <w:rPr>
                <w:sz w:val="18"/>
                <w:szCs w:val="18"/>
              </w:rPr>
              <w:br/>
              <w:t>1 CA phường, 1 CA Quận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E53657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 xml:space="preserve">PCT.CSVC: </w:t>
            </w:r>
            <w:r w:rsidR="00E53657">
              <w:rPr>
                <w:sz w:val="18"/>
                <w:szCs w:val="18"/>
              </w:rPr>
              <w:t>Lê Tân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587E2D">
            <w:pPr>
              <w:jc w:val="center"/>
              <w:rPr>
                <w:sz w:val="18"/>
                <w:szCs w:val="18"/>
              </w:rPr>
            </w:pPr>
          </w:p>
        </w:tc>
      </w:tr>
      <w:tr w:rsidR="007A2BB1" w:rsidRPr="00A20F1B" w:rsidTr="00E53657">
        <w:trPr>
          <w:trHeight w:val="8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 xml:space="preserve">THCS Phước Bình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THCS Phước Bình 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 xml:space="preserve">1 vi tính, 1 kế toán, 1 thủ quỹ, </w:t>
            </w:r>
            <w:r w:rsidRPr="00A20F1B">
              <w:rPr>
                <w:sz w:val="18"/>
                <w:szCs w:val="18"/>
              </w:rPr>
              <w:br/>
              <w:t>1 Y tế, 2 phục vụ, 2 bảo vệ</w:t>
            </w:r>
            <w:r w:rsidRPr="00A20F1B">
              <w:rPr>
                <w:sz w:val="18"/>
                <w:szCs w:val="18"/>
              </w:rPr>
              <w:br/>
              <w:t>1 CA phường, 1 CA Quận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PCT.CSVC: Lê Thị Thu Phương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2BB1" w:rsidRPr="00A20F1B" w:rsidRDefault="007A2BB1" w:rsidP="002F1C2B">
            <w:pPr>
              <w:jc w:val="center"/>
              <w:rPr>
                <w:sz w:val="18"/>
                <w:szCs w:val="18"/>
              </w:rPr>
            </w:pPr>
          </w:p>
        </w:tc>
      </w:tr>
      <w:tr w:rsidR="002F1C2B" w:rsidRPr="00A20F1B" w:rsidTr="00E53657">
        <w:trPr>
          <w:trHeight w:val="31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1C2B" w:rsidRPr="00A20F1B" w:rsidRDefault="002F1C2B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1C2B" w:rsidRPr="00A20F1B" w:rsidRDefault="002F1C2B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TỔNG CỘNG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1C2B" w:rsidRPr="00A20F1B" w:rsidRDefault="002F1C2B" w:rsidP="002F1C2B">
            <w:pPr>
              <w:rPr>
                <w:sz w:val="18"/>
                <w:szCs w:val="18"/>
              </w:rPr>
            </w:pPr>
            <w:r w:rsidRPr="00A20F1B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1C2B" w:rsidRPr="00A20F1B" w:rsidRDefault="002F1C2B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299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1C2B" w:rsidRPr="00A20F1B" w:rsidRDefault="00877F3C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1C2B" w:rsidRPr="00A20F1B" w:rsidRDefault="00877F3C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1C2B" w:rsidRPr="00A20F1B" w:rsidRDefault="00877F3C" w:rsidP="002F1C2B">
            <w:pPr>
              <w:jc w:val="center"/>
              <w:rPr>
                <w:b/>
                <w:bCs/>
                <w:sz w:val="18"/>
                <w:szCs w:val="18"/>
              </w:rPr>
            </w:pPr>
            <w:r w:rsidRPr="00A20F1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1C2B" w:rsidRPr="00A20F1B" w:rsidRDefault="002F1C2B" w:rsidP="002F1C2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71C3" w:rsidRDefault="002E71C3" w:rsidP="008B7D24">
      <w:pPr>
        <w:ind w:right="-357" w:firstLine="426"/>
        <w:rPr>
          <w:b/>
          <w:color w:val="000000"/>
          <w:szCs w:val="26"/>
        </w:rPr>
      </w:pPr>
    </w:p>
    <w:p w:rsidR="00726933" w:rsidRDefault="00726933" w:rsidP="008B7D24">
      <w:pPr>
        <w:ind w:right="-357" w:firstLine="426"/>
        <w:rPr>
          <w:b/>
          <w:color w:val="000000"/>
          <w:szCs w:val="26"/>
        </w:rPr>
      </w:pPr>
    </w:p>
    <w:p w:rsidR="00726933" w:rsidRPr="00AC2465" w:rsidRDefault="00726933" w:rsidP="008B7D24">
      <w:pPr>
        <w:ind w:right="-357" w:firstLine="426"/>
        <w:rPr>
          <w:b/>
          <w:color w:val="000000"/>
          <w:szCs w:val="26"/>
        </w:rPr>
      </w:pPr>
    </w:p>
    <w:sectPr w:rsidR="00726933" w:rsidRPr="00AC2465" w:rsidSect="00877F3C">
      <w:pgSz w:w="16840" w:h="11907" w:orient="landscape" w:code="9"/>
      <w:pgMar w:top="284" w:right="397" w:bottom="284" w:left="567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66408"/>
    <w:multiLevelType w:val="hybridMultilevel"/>
    <w:tmpl w:val="870EB2EA"/>
    <w:lvl w:ilvl="0" w:tplc="8A7C1E16">
      <w:start w:val="1"/>
      <w:numFmt w:val="decimal"/>
      <w:lvlText w:val="%1."/>
      <w:lvlJc w:val="left"/>
      <w:pPr>
        <w:ind w:left="100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2CD6355"/>
    <w:multiLevelType w:val="hybridMultilevel"/>
    <w:tmpl w:val="4C327156"/>
    <w:lvl w:ilvl="0" w:tplc="2EA4CF82">
      <w:start w:val="1"/>
      <w:numFmt w:val="bullet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AF74E6"/>
    <w:rsid w:val="00030D51"/>
    <w:rsid w:val="00031FCE"/>
    <w:rsid w:val="000667F1"/>
    <w:rsid w:val="00093359"/>
    <w:rsid w:val="000D2214"/>
    <w:rsid w:val="000D58F9"/>
    <w:rsid w:val="000F61AF"/>
    <w:rsid w:val="001105D9"/>
    <w:rsid w:val="001433E3"/>
    <w:rsid w:val="00153FD1"/>
    <w:rsid w:val="00191159"/>
    <w:rsid w:val="00251B72"/>
    <w:rsid w:val="002B32E1"/>
    <w:rsid w:val="002C5C31"/>
    <w:rsid w:val="002E71C3"/>
    <w:rsid w:val="002F1C2B"/>
    <w:rsid w:val="003172D3"/>
    <w:rsid w:val="00352818"/>
    <w:rsid w:val="003C1897"/>
    <w:rsid w:val="00474E06"/>
    <w:rsid w:val="00476501"/>
    <w:rsid w:val="004930A7"/>
    <w:rsid w:val="00496CC2"/>
    <w:rsid w:val="004B5BDC"/>
    <w:rsid w:val="00586E7A"/>
    <w:rsid w:val="00663264"/>
    <w:rsid w:val="006A6443"/>
    <w:rsid w:val="006E745B"/>
    <w:rsid w:val="00726933"/>
    <w:rsid w:val="00731291"/>
    <w:rsid w:val="00746083"/>
    <w:rsid w:val="007A2BB1"/>
    <w:rsid w:val="007B7242"/>
    <w:rsid w:val="00877F3C"/>
    <w:rsid w:val="008B1614"/>
    <w:rsid w:val="008B7D24"/>
    <w:rsid w:val="0093445C"/>
    <w:rsid w:val="00983AA6"/>
    <w:rsid w:val="00984FF9"/>
    <w:rsid w:val="00A077B9"/>
    <w:rsid w:val="00A20F1B"/>
    <w:rsid w:val="00A32E45"/>
    <w:rsid w:val="00A36AEE"/>
    <w:rsid w:val="00A65324"/>
    <w:rsid w:val="00AC2465"/>
    <w:rsid w:val="00AE4F67"/>
    <w:rsid w:val="00AF74E6"/>
    <w:rsid w:val="00B055E4"/>
    <w:rsid w:val="00BA340B"/>
    <w:rsid w:val="00BD262E"/>
    <w:rsid w:val="00BD5CA5"/>
    <w:rsid w:val="00BD731D"/>
    <w:rsid w:val="00C37D11"/>
    <w:rsid w:val="00C41E72"/>
    <w:rsid w:val="00CF4784"/>
    <w:rsid w:val="00D06E37"/>
    <w:rsid w:val="00D4281B"/>
    <w:rsid w:val="00D53741"/>
    <w:rsid w:val="00D72994"/>
    <w:rsid w:val="00E11B8B"/>
    <w:rsid w:val="00E53657"/>
    <w:rsid w:val="00F10E13"/>
    <w:rsid w:val="00FE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AF74E6"/>
  </w:style>
  <w:style w:type="character" w:styleId="Hyperlink">
    <w:name w:val="Hyperlink"/>
    <w:basedOn w:val="DefaultParagraphFont"/>
    <w:uiPriority w:val="99"/>
    <w:unhideWhenUsed/>
    <w:rsid w:val="00AF74E6"/>
    <w:rPr>
      <w:color w:val="0000FF"/>
      <w:u w:val="single"/>
    </w:rPr>
  </w:style>
  <w:style w:type="character" w:customStyle="1" w:styleId="rpc41">
    <w:name w:val="_rpc_41"/>
    <w:basedOn w:val="DefaultParagraphFont"/>
    <w:rsid w:val="00A36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tthuyen.q9@tphcm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Links>
    <vt:vector size="6" baseType="variant">
      <vt:variant>
        <vt:i4>1245307</vt:i4>
      </vt:variant>
      <vt:variant>
        <vt:i4>0</vt:i4>
      </vt:variant>
      <vt:variant>
        <vt:i4>0</vt:i4>
      </vt:variant>
      <vt:variant>
        <vt:i4>5</vt:i4>
      </vt:variant>
      <vt:variant>
        <vt:lpwstr>mailto:doanq9@gmail.com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9</cp:revision>
  <cp:lastPrinted>2018-04-17T04:06:00Z</cp:lastPrinted>
  <dcterms:created xsi:type="dcterms:W3CDTF">2017-04-04T09:36:00Z</dcterms:created>
  <dcterms:modified xsi:type="dcterms:W3CDTF">2018-04-17T08:34:00Z</dcterms:modified>
</cp:coreProperties>
</file>